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4604F7">
        <w:rPr>
          <w:rFonts w:asciiTheme="majorHAnsi" w:hAnsiTheme="majorHAnsi" w:cstheme="majorHAnsi"/>
          <w:b/>
          <w:sz w:val="24"/>
          <w:szCs w:val="24"/>
        </w:rPr>
        <w:t>……..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49740C">
        <w:rPr>
          <w:rFonts w:asciiTheme="majorHAnsi" w:hAnsiTheme="majorHAnsi" w:cstheme="majorHAnsi"/>
          <w:b/>
          <w:sz w:val="24"/>
          <w:szCs w:val="24"/>
        </w:rPr>
        <w:t xml:space="preserve"> 2022</w:t>
      </w:r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F16ED" w:rsidRPr="00F21DD5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F21DD5">
        <w:rPr>
          <w:rFonts w:asciiTheme="majorHAnsi" w:hAnsiTheme="majorHAnsi" w:cstheme="majorHAnsi"/>
          <w:sz w:val="24"/>
          <w:szCs w:val="24"/>
        </w:rPr>
        <w:t>pomiędzy:</w:t>
      </w:r>
    </w:p>
    <w:p w:rsidR="007B0E7B" w:rsidRPr="00F21DD5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F21DD5">
        <w:rPr>
          <w:rFonts w:asciiTheme="majorHAnsi" w:hAnsiTheme="majorHAnsi" w:cstheme="majorHAnsi"/>
          <w:sz w:val="24"/>
          <w:szCs w:val="24"/>
        </w:rPr>
        <w:t>,</w:t>
      </w:r>
      <w:r w:rsidR="00396BD0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F21DD5">
        <w:rPr>
          <w:rFonts w:asciiTheme="majorHAnsi" w:hAnsiTheme="majorHAnsi" w:cstheme="majorHAnsi"/>
          <w:sz w:val="24"/>
          <w:szCs w:val="24"/>
        </w:rPr>
        <w:t>ul. M. J. Piłsudskiego 111</w:t>
      </w:r>
      <w:r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F21DD5">
        <w:rPr>
          <w:rFonts w:asciiTheme="majorHAnsi" w:hAnsiTheme="majorHAnsi" w:cstheme="majorHAnsi"/>
          <w:sz w:val="24"/>
          <w:szCs w:val="24"/>
        </w:rPr>
        <w:br/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:rsidR="00D97CB2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</w:t>
      </w:r>
      <w:r w:rsidR="007B0E7B" w:rsidRPr="00F21DD5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F21DD5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F21DD5">
        <w:rPr>
          <w:rFonts w:asciiTheme="majorHAnsi" w:hAnsiTheme="majorHAnsi" w:cstheme="majorHAnsi"/>
          <w:sz w:val="24"/>
          <w:szCs w:val="24"/>
        </w:rPr>
        <w:t xml:space="preserve">- </w:t>
      </w:r>
      <w:r w:rsidRPr="00F21DD5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:rsidR="008F16ED" w:rsidRPr="00F21DD5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insp. Agnieszka Leśniewska –</w:t>
      </w:r>
      <w:r w:rsidR="00000AF8" w:rsidRPr="00F21DD5">
        <w:rPr>
          <w:rFonts w:asciiTheme="majorHAnsi" w:hAnsiTheme="majorHAnsi" w:cstheme="majorHAnsi"/>
          <w:sz w:val="24"/>
          <w:szCs w:val="24"/>
        </w:rPr>
        <w:t xml:space="preserve"> </w:t>
      </w:r>
      <w:r w:rsidRPr="00F21DD5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F21DD5">
        <w:rPr>
          <w:rFonts w:asciiTheme="majorHAnsi" w:hAnsiTheme="majorHAnsi" w:cstheme="majorHAnsi"/>
          <w:sz w:val="24"/>
          <w:szCs w:val="24"/>
        </w:rPr>
        <w:br/>
      </w:r>
      <w:r w:rsidR="008256D0" w:rsidRPr="00F21DD5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F21DD5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F21DD5">
        <w:rPr>
          <w:rFonts w:asciiTheme="majorHAnsi" w:hAnsiTheme="majorHAnsi" w:cstheme="majorHAnsi"/>
          <w:b/>
          <w:sz w:val="24"/>
          <w:szCs w:val="24"/>
        </w:rPr>
        <w:t>”</w:t>
      </w:r>
    </w:p>
    <w:p w:rsidR="001852AA" w:rsidRPr="00F21DD5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a</w:t>
      </w:r>
    </w:p>
    <w:p w:rsidR="008F16ED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F21DD5">
        <w:rPr>
          <w:rFonts w:asciiTheme="majorHAnsi" w:hAnsiTheme="majorHAnsi" w:cstheme="majorHAnsi"/>
          <w:sz w:val="24"/>
          <w:szCs w:val="24"/>
        </w:rPr>
        <w:t xml:space="preserve"> z </w:t>
      </w:r>
      <w:r w:rsidRPr="00F21DD5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F21DD5">
        <w:rPr>
          <w:rFonts w:asciiTheme="majorHAnsi" w:hAnsiTheme="majorHAnsi" w:cstheme="majorHAnsi"/>
          <w:sz w:val="24"/>
          <w:szCs w:val="24"/>
        </w:rPr>
        <w:t>,</w:t>
      </w:r>
      <w:r w:rsidRPr="00F21DD5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NIP </w:t>
      </w:r>
      <w:r w:rsidRPr="00F21DD5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F21DD5">
        <w:rPr>
          <w:rFonts w:asciiTheme="majorHAnsi" w:hAnsiTheme="majorHAnsi" w:cstheme="majorHAnsi"/>
          <w:sz w:val="24"/>
          <w:szCs w:val="24"/>
        </w:rPr>
        <w:t xml:space="preserve">, REGON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F21DD5">
        <w:rPr>
          <w:rFonts w:asciiTheme="majorHAnsi" w:hAnsiTheme="majorHAnsi" w:cstheme="majorHAnsi"/>
          <w:sz w:val="24"/>
          <w:szCs w:val="24"/>
        </w:rPr>
        <w:t xml:space="preserve">, KRS: </w:t>
      </w:r>
      <w:r w:rsidRPr="00F21DD5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790F14" w:rsidRPr="00F21DD5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którą reprezentują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</w:p>
    <w:p w:rsidR="00790F14" w:rsidRPr="00F21DD5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F21DD5">
        <w:rPr>
          <w:rFonts w:asciiTheme="majorHAnsi" w:hAnsiTheme="majorHAnsi" w:cstheme="majorHAnsi"/>
          <w:sz w:val="24"/>
          <w:szCs w:val="24"/>
        </w:rPr>
        <w:t>,</w:t>
      </w:r>
    </w:p>
    <w:p w:rsidR="008F16ED" w:rsidRPr="00F21DD5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F21DD5">
        <w:rPr>
          <w:rFonts w:asciiTheme="majorHAnsi" w:hAnsiTheme="majorHAnsi" w:cstheme="majorHAnsi"/>
          <w:b/>
          <w:sz w:val="24"/>
          <w:szCs w:val="24"/>
        </w:rPr>
        <w:t>„Najemcą”</w:t>
      </w:r>
    </w:p>
    <w:p w:rsidR="00A774A6" w:rsidRPr="00F21DD5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575FAE" w:rsidRPr="00516BCC" w:rsidRDefault="0049740C" w:rsidP="005769F0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769F0">
        <w:rPr>
          <w:rFonts w:asciiTheme="majorHAnsi" w:hAnsiTheme="majorHAnsi" w:cstheme="majorHAnsi"/>
          <w:sz w:val="24"/>
          <w:szCs w:val="24"/>
        </w:rPr>
        <w:t>Pr</w:t>
      </w:r>
      <w:r w:rsidR="004A032F" w:rsidRPr="005769F0">
        <w:rPr>
          <w:rFonts w:asciiTheme="majorHAnsi" w:hAnsiTheme="majorHAnsi" w:cstheme="majorHAnsi"/>
          <w:sz w:val="24"/>
          <w:szCs w:val="24"/>
        </w:rPr>
        <w:t>zedmiotem umowy</w:t>
      </w:r>
      <w:r w:rsidRPr="005769F0">
        <w:rPr>
          <w:rFonts w:asciiTheme="majorHAnsi" w:hAnsiTheme="majorHAnsi" w:cstheme="majorHAnsi"/>
          <w:sz w:val="24"/>
          <w:szCs w:val="24"/>
        </w:rPr>
        <w:t xml:space="preserve"> jest najem lokalu użytkowego</w:t>
      </w:r>
      <w:r w:rsidR="00D60C22" w:rsidRPr="005769F0">
        <w:rPr>
          <w:rFonts w:asciiTheme="majorHAnsi" w:hAnsiTheme="majorHAnsi" w:cstheme="majorHAnsi"/>
          <w:sz w:val="24"/>
          <w:szCs w:val="24"/>
        </w:rPr>
        <w:t xml:space="preserve"> z przeznaczeniem na prowadzenie bufetu gastronomicznego </w:t>
      </w:r>
      <w:r w:rsidRPr="005769F0">
        <w:rPr>
          <w:rFonts w:asciiTheme="majorHAnsi" w:hAnsiTheme="majorHAnsi" w:cstheme="majorHAnsi"/>
          <w:sz w:val="24"/>
          <w:szCs w:val="24"/>
        </w:rPr>
        <w:t>o</w:t>
      </w:r>
      <w:r w:rsidR="00F21F2C" w:rsidRPr="005769F0">
        <w:rPr>
          <w:rFonts w:asciiTheme="majorHAnsi" w:hAnsiTheme="majorHAnsi" w:cstheme="majorHAnsi"/>
          <w:sz w:val="24"/>
          <w:szCs w:val="24"/>
        </w:rPr>
        <w:t xml:space="preserve"> łącznej </w:t>
      </w:r>
      <w:r w:rsidRPr="005769F0">
        <w:rPr>
          <w:rFonts w:asciiTheme="majorHAnsi" w:hAnsiTheme="majorHAnsi" w:cstheme="majorHAnsi"/>
          <w:sz w:val="24"/>
          <w:szCs w:val="24"/>
        </w:rPr>
        <w:t>powierzchni użytkowej 180,59</w:t>
      </w:r>
      <w:r w:rsidR="00DB7944" w:rsidRPr="005769F0">
        <w:rPr>
          <w:rFonts w:asciiTheme="majorHAnsi" w:hAnsiTheme="majorHAnsi" w:cstheme="majorHAnsi"/>
          <w:sz w:val="24"/>
          <w:szCs w:val="24"/>
        </w:rPr>
        <w:t xml:space="preserve"> m</w:t>
      </w:r>
      <w:r w:rsidR="00DB7944" w:rsidRPr="005769F0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9841B4" w:rsidRPr="005769F0">
        <w:rPr>
          <w:rFonts w:asciiTheme="majorHAnsi" w:hAnsiTheme="majorHAnsi" w:cstheme="majorHAnsi"/>
          <w:sz w:val="24"/>
          <w:szCs w:val="24"/>
        </w:rPr>
        <w:t xml:space="preserve"> </w:t>
      </w:r>
      <w:r w:rsidR="00336A71" w:rsidRPr="005769F0">
        <w:rPr>
          <w:rFonts w:asciiTheme="majorHAnsi" w:hAnsiTheme="majorHAnsi" w:cstheme="majorHAnsi"/>
          <w:sz w:val="24"/>
          <w:szCs w:val="24"/>
        </w:rPr>
        <w:t>położ</w:t>
      </w:r>
      <w:r w:rsidR="009841B4" w:rsidRPr="005769F0">
        <w:rPr>
          <w:rFonts w:asciiTheme="majorHAnsi" w:hAnsiTheme="majorHAnsi" w:cstheme="majorHAnsi"/>
          <w:sz w:val="24"/>
          <w:szCs w:val="24"/>
        </w:rPr>
        <w:t>ony przy ul. </w:t>
      </w:r>
      <w:r w:rsidRPr="005769F0">
        <w:rPr>
          <w:rFonts w:asciiTheme="majorHAnsi" w:hAnsiTheme="majorHAnsi" w:cstheme="majorHAnsi"/>
          <w:sz w:val="24"/>
          <w:szCs w:val="24"/>
        </w:rPr>
        <w:t xml:space="preserve">M.J. Piłsudskiego 111 </w:t>
      </w:r>
      <w:r w:rsidR="005B4206" w:rsidRPr="005769F0">
        <w:rPr>
          <w:rFonts w:asciiTheme="majorHAnsi" w:hAnsiTheme="majorHAnsi" w:cstheme="majorHAnsi"/>
          <w:sz w:val="24"/>
          <w:szCs w:val="24"/>
        </w:rPr>
        <w:t>w Szczytnie,</w:t>
      </w:r>
      <w:r w:rsidR="005769F0" w:rsidRPr="005769F0">
        <w:rPr>
          <w:rFonts w:asciiTheme="majorHAnsi" w:hAnsiTheme="majorHAnsi" w:cstheme="majorHAnsi"/>
          <w:sz w:val="24"/>
          <w:szCs w:val="24"/>
        </w:rPr>
        <w:t xml:space="preserve"> w budynku</w:t>
      </w:r>
      <w:r w:rsidRPr="005769F0">
        <w:rPr>
          <w:rFonts w:asciiTheme="majorHAnsi" w:hAnsiTheme="majorHAnsi" w:cstheme="majorHAnsi"/>
          <w:sz w:val="24"/>
          <w:szCs w:val="24"/>
        </w:rPr>
        <w:t xml:space="preserve"> nr 7 (piwnica)</w:t>
      </w:r>
      <w:r w:rsidR="005B4206" w:rsidRPr="005769F0">
        <w:rPr>
          <w:rFonts w:asciiTheme="majorHAnsi" w:hAnsiTheme="majorHAnsi" w:cstheme="majorHAnsi"/>
          <w:sz w:val="24"/>
          <w:szCs w:val="24"/>
        </w:rPr>
        <w:t xml:space="preserve"> będący własnością Wynajmującego. </w:t>
      </w:r>
      <w:r w:rsidR="00516BCC">
        <w:rPr>
          <w:rFonts w:asciiTheme="majorHAnsi" w:hAnsiTheme="majorHAnsi" w:cstheme="majorHAnsi"/>
          <w:sz w:val="24"/>
          <w:szCs w:val="24"/>
        </w:rPr>
        <w:t>Pomieszczenia lokalu to sala o powierzchni 149,99 m</w:t>
      </w:r>
      <w:r w:rsidR="00516BCC" w:rsidRPr="00516BCC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516BCC">
        <w:rPr>
          <w:rFonts w:asciiTheme="majorHAnsi" w:hAnsiTheme="majorHAnsi" w:cstheme="majorHAnsi"/>
          <w:sz w:val="24"/>
          <w:szCs w:val="24"/>
        </w:rPr>
        <w:t xml:space="preserve"> oraz zaplecze o powierzchni 30,60 m</w:t>
      </w:r>
      <w:r w:rsidR="00516BCC" w:rsidRPr="00516BCC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516BCC">
        <w:rPr>
          <w:rFonts w:asciiTheme="majorHAnsi" w:hAnsiTheme="majorHAnsi" w:cstheme="majorHAnsi"/>
          <w:sz w:val="24"/>
          <w:szCs w:val="24"/>
        </w:rPr>
        <w:t>.</w:t>
      </w:r>
    </w:p>
    <w:p w:rsidR="005769F0" w:rsidRDefault="005769F0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E26F5C" w:rsidRPr="00F21DD5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2.</w:t>
      </w:r>
    </w:p>
    <w:p w:rsidR="00575FAE" w:rsidRPr="00F21DD5" w:rsidRDefault="005B4206" w:rsidP="005B4206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Umowa najmu obowiązuje od dnia 1 </w:t>
      </w:r>
      <w:r w:rsidR="009D2A62">
        <w:rPr>
          <w:rFonts w:asciiTheme="majorHAnsi" w:hAnsiTheme="majorHAnsi" w:cstheme="majorHAnsi"/>
          <w:szCs w:val="24"/>
        </w:rPr>
        <w:t>kwietnia 2022 r. do dnia 30</w:t>
      </w:r>
      <w:r>
        <w:rPr>
          <w:rFonts w:asciiTheme="majorHAnsi" w:hAnsiTheme="majorHAnsi" w:cstheme="majorHAnsi"/>
          <w:szCs w:val="24"/>
        </w:rPr>
        <w:t xml:space="preserve"> </w:t>
      </w:r>
      <w:r w:rsidR="009D2A62">
        <w:rPr>
          <w:rFonts w:asciiTheme="majorHAnsi" w:hAnsiTheme="majorHAnsi" w:cstheme="majorHAnsi"/>
          <w:szCs w:val="24"/>
        </w:rPr>
        <w:t>kwietnia</w:t>
      </w:r>
      <w:r>
        <w:rPr>
          <w:rFonts w:asciiTheme="majorHAnsi" w:hAnsiTheme="majorHAnsi" w:cstheme="majorHAnsi"/>
          <w:szCs w:val="24"/>
        </w:rPr>
        <w:t xml:space="preserve"> 2024 r. </w:t>
      </w:r>
    </w:p>
    <w:p w:rsidR="00BC2D0E" w:rsidRPr="00F21DD5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C2D0E" w:rsidRPr="00F21DD5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§ 3.</w:t>
      </w:r>
    </w:p>
    <w:p w:rsidR="00575FAE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</w:t>
      </w:r>
      <w:r w:rsidR="00581A45">
        <w:rPr>
          <w:rFonts w:asciiTheme="majorHAnsi" w:hAnsiTheme="majorHAnsi" w:cstheme="majorHAnsi"/>
          <w:sz w:val="24"/>
          <w:szCs w:val="24"/>
        </w:rPr>
        <w:t xml:space="preserve">ynajmujący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686D53">
        <w:rPr>
          <w:rFonts w:asciiTheme="majorHAnsi" w:hAnsiTheme="majorHAnsi" w:cstheme="majorHAnsi"/>
          <w:sz w:val="24"/>
          <w:szCs w:val="24"/>
        </w:rPr>
        <w:t>ma prawo rozwiązać umowę za miesięcznym wypowiedzeniem ze skutkiem na koniec miesiąca kalendarzowego.</w:t>
      </w:r>
    </w:p>
    <w:p w:rsidR="00686D53" w:rsidRPr="00F21DD5" w:rsidRDefault="00686D53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Najemca ma prawo rozwiązać umowę za miesięcznym wypowiedzeniem ze skutkiem na koniec miesiąca </w:t>
      </w:r>
      <w:r w:rsidR="00CF11EF">
        <w:rPr>
          <w:rFonts w:asciiTheme="majorHAnsi" w:hAnsiTheme="majorHAnsi" w:cstheme="majorHAnsi"/>
          <w:sz w:val="24"/>
          <w:szCs w:val="24"/>
        </w:rPr>
        <w:t xml:space="preserve">kalendarzowego. </w:t>
      </w:r>
    </w:p>
    <w:p w:rsidR="00575FAE" w:rsidRDefault="005267E2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="006522B7">
        <w:rPr>
          <w:rFonts w:asciiTheme="majorHAnsi" w:hAnsiTheme="majorHAnsi" w:cstheme="majorHAnsi"/>
          <w:sz w:val="24"/>
          <w:szCs w:val="24"/>
        </w:rPr>
        <w:t>.   W</w:t>
      </w:r>
      <w:r w:rsidR="00581A45">
        <w:rPr>
          <w:rFonts w:asciiTheme="majorHAnsi" w:hAnsiTheme="majorHAnsi" w:cstheme="majorHAnsi"/>
          <w:sz w:val="24"/>
          <w:szCs w:val="24"/>
        </w:rPr>
        <w:t>ynajmujący</w:t>
      </w:r>
      <w:r w:rsidR="006522B7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F21DD5">
        <w:rPr>
          <w:rFonts w:asciiTheme="majorHAnsi" w:hAnsiTheme="majorHAnsi" w:cstheme="majorHAnsi"/>
          <w:sz w:val="24"/>
          <w:szCs w:val="24"/>
        </w:rPr>
        <w:t xml:space="preserve">  </w:t>
      </w:r>
      <w:r>
        <w:rPr>
          <w:rFonts w:asciiTheme="majorHAnsi" w:hAnsiTheme="majorHAnsi" w:cstheme="majorHAnsi"/>
          <w:sz w:val="24"/>
          <w:szCs w:val="24"/>
        </w:rPr>
        <w:t xml:space="preserve">ma prawo rozwiązać umowę w trybie natychmiastowym jeśli Najemca: </w:t>
      </w:r>
    </w:p>
    <w:p w:rsidR="005267E2" w:rsidRDefault="005267E2" w:rsidP="005267E2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zalega z opłatą za wynajem przez co najmniej jeden pełny okres płatności;</w:t>
      </w:r>
    </w:p>
    <w:p w:rsidR="00FC328A" w:rsidRPr="00FC328A" w:rsidRDefault="005267E2" w:rsidP="00FC328A">
      <w:pPr>
        <w:pStyle w:val="Tekstpodstawowy3"/>
        <w:numPr>
          <w:ilvl w:val="0"/>
          <w:numId w:val="33"/>
        </w:num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wykorzystuje </w:t>
      </w:r>
      <w:r w:rsidR="0091461C">
        <w:rPr>
          <w:rFonts w:asciiTheme="majorHAnsi" w:hAnsiTheme="majorHAnsi" w:cstheme="majorHAnsi"/>
          <w:sz w:val="24"/>
          <w:szCs w:val="24"/>
        </w:rPr>
        <w:t xml:space="preserve">lokal użytkowy </w:t>
      </w:r>
      <w:r>
        <w:rPr>
          <w:rFonts w:asciiTheme="majorHAnsi" w:hAnsiTheme="majorHAnsi" w:cstheme="majorHAnsi"/>
          <w:sz w:val="24"/>
          <w:szCs w:val="24"/>
        </w:rPr>
        <w:t xml:space="preserve">niezgodnie z jego przeznaczeniem. </w:t>
      </w:r>
    </w:p>
    <w:p w:rsidR="002C604D" w:rsidRDefault="00FC328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C328A">
        <w:rPr>
          <w:rFonts w:asciiTheme="majorHAnsi" w:hAnsiTheme="majorHAnsi" w:cstheme="majorHAnsi"/>
          <w:b/>
          <w:sz w:val="24"/>
          <w:szCs w:val="24"/>
        </w:rPr>
        <w:t>§ 4.</w:t>
      </w:r>
    </w:p>
    <w:p w:rsidR="00FC328A" w:rsidRDefault="00FC328A" w:rsidP="00FC328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C328A">
        <w:rPr>
          <w:rFonts w:asciiTheme="majorHAnsi" w:hAnsiTheme="majorHAnsi" w:cstheme="majorHAnsi"/>
          <w:sz w:val="24"/>
          <w:szCs w:val="24"/>
        </w:rPr>
        <w:t>1.</w:t>
      </w:r>
      <w:r>
        <w:rPr>
          <w:rFonts w:asciiTheme="majorHAnsi" w:hAnsiTheme="majorHAnsi" w:cstheme="majorHAnsi"/>
          <w:sz w:val="24"/>
          <w:szCs w:val="24"/>
        </w:rPr>
        <w:t xml:space="preserve"> Wymieniony w </w:t>
      </w:r>
      <w:r w:rsidRPr="00FC328A">
        <w:rPr>
          <w:rFonts w:asciiTheme="majorHAnsi" w:hAnsiTheme="majorHAnsi" w:cstheme="majorHAnsi"/>
          <w:sz w:val="24"/>
          <w:szCs w:val="24"/>
        </w:rPr>
        <w:t>§</w:t>
      </w:r>
      <w:r w:rsidR="0091461C">
        <w:rPr>
          <w:rFonts w:asciiTheme="majorHAnsi" w:hAnsiTheme="majorHAnsi" w:cstheme="majorHAnsi"/>
          <w:sz w:val="24"/>
          <w:szCs w:val="24"/>
        </w:rPr>
        <w:t xml:space="preserve"> 1 lokal użytkowy wyposażony jest w instalacje:</w:t>
      </w:r>
    </w:p>
    <w:p w:rsidR="0091461C" w:rsidRDefault="0091461C" w:rsidP="0091461C">
      <w:pPr>
        <w:pStyle w:val="Akapitzlist"/>
        <w:numPr>
          <w:ilvl w:val="0"/>
          <w:numId w:val="39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elektryczną;</w:t>
      </w:r>
    </w:p>
    <w:p w:rsidR="0091461C" w:rsidRDefault="0091461C" w:rsidP="0091461C">
      <w:pPr>
        <w:pStyle w:val="Akapitzlist"/>
        <w:numPr>
          <w:ilvl w:val="0"/>
          <w:numId w:val="39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wodociągową (ciepłą i zimną wodę);</w:t>
      </w:r>
    </w:p>
    <w:p w:rsidR="0091461C" w:rsidRDefault="0091461C" w:rsidP="0091461C">
      <w:pPr>
        <w:pStyle w:val="Akapitzlist"/>
        <w:numPr>
          <w:ilvl w:val="0"/>
          <w:numId w:val="39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kanalizacyjną;</w:t>
      </w:r>
    </w:p>
    <w:p w:rsidR="0091461C" w:rsidRDefault="0091461C" w:rsidP="0091461C">
      <w:pPr>
        <w:pStyle w:val="Akapitzlist"/>
        <w:numPr>
          <w:ilvl w:val="0"/>
          <w:numId w:val="39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centralnego ogrzewania; </w:t>
      </w:r>
    </w:p>
    <w:p w:rsidR="0091461C" w:rsidRDefault="0091461C" w:rsidP="0091461C">
      <w:pPr>
        <w:pStyle w:val="Akapitzlist"/>
        <w:numPr>
          <w:ilvl w:val="0"/>
          <w:numId w:val="39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wentylacji i klimatyzacji; </w:t>
      </w:r>
    </w:p>
    <w:p w:rsidR="0091461C" w:rsidRDefault="0091461C" w:rsidP="0091461C">
      <w:pPr>
        <w:pStyle w:val="Akapitzlist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531FB8" w:rsidRDefault="00531FB8" w:rsidP="0091461C">
      <w:pPr>
        <w:pStyle w:val="Akapitzlist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91461C" w:rsidRPr="0091461C" w:rsidRDefault="0091461C" w:rsidP="0091461C">
      <w:pPr>
        <w:pStyle w:val="Akapitzlist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E26F5C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lastRenderedPageBreak/>
        <w:t>§</w:t>
      </w:r>
      <w:r w:rsidR="00944CEE">
        <w:rPr>
          <w:rFonts w:asciiTheme="majorHAnsi" w:hAnsiTheme="majorHAnsi" w:cstheme="majorHAnsi"/>
          <w:b/>
          <w:sz w:val="24"/>
          <w:szCs w:val="24"/>
        </w:rPr>
        <w:t xml:space="preserve"> 5</w:t>
      </w:r>
      <w:r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5E6621" w:rsidRPr="00101A2D" w:rsidRDefault="00101A2D" w:rsidP="00101A2D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01A2D">
        <w:rPr>
          <w:rFonts w:asciiTheme="majorHAnsi" w:hAnsiTheme="majorHAnsi" w:cstheme="majorHAnsi"/>
          <w:sz w:val="24"/>
          <w:szCs w:val="24"/>
        </w:rPr>
        <w:t>1.</w:t>
      </w:r>
      <w:r w:rsidR="008E43C6">
        <w:rPr>
          <w:rFonts w:asciiTheme="majorHAnsi" w:hAnsiTheme="majorHAnsi" w:cstheme="majorHAnsi"/>
          <w:sz w:val="24"/>
          <w:szCs w:val="24"/>
        </w:rPr>
        <w:t> </w:t>
      </w:r>
      <w:r w:rsidR="00F365A5" w:rsidRPr="00101A2D">
        <w:rPr>
          <w:rFonts w:asciiTheme="majorHAnsi" w:hAnsiTheme="majorHAnsi" w:cstheme="majorHAnsi"/>
          <w:sz w:val="24"/>
          <w:szCs w:val="24"/>
        </w:rPr>
        <w:t>Najemca zo</w:t>
      </w:r>
      <w:r w:rsidR="002D08B0">
        <w:rPr>
          <w:rFonts w:asciiTheme="majorHAnsi" w:hAnsiTheme="majorHAnsi" w:cstheme="majorHAnsi"/>
          <w:sz w:val="24"/>
          <w:szCs w:val="24"/>
        </w:rPr>
        <w:t>bowiązuje się do używania lokalu</w:t>
      </w:r>
      <w:r w:rsidR="00F365A5" w:rsidRPr="00101A2D">
        <w:rPr>
          <w:rFonts w:asciiTheme="majorHAnsi" w:hAnsiTheme="majorHAnsi" w:cstheme="majorHAnsi"/>
          <w:sz w:val="24"/>
          <w:szCs w:val="24"/>
        </w:rPr>
        <w:t xml:space="preserve"> określonego w §</w:t>
      </w:r>
      <w:r w:rsidR="00FC328A" w:rsidRPr="00101A2D">
        <w:rPr>
          <w:rFonts w:asciiTheme="majorHAnsi" w:hAnsiTheme="majorHAnsi" w:cstheme="majorHAnsi"/>
          <w:sz w:val="24"/>
          <w:szCs w:val="24"/>
        </w:rPr>
        <w:t xml:space="preserve"> </w:t>
      </w:r>
      <w:r w:rsidR="00F365A5" w:rsidRPr="00101A2D">
        <w:rPr>
          <w:rFonts w:asciiTheme="majorHAnsi" w:hAnsiTheme="majorHAnsi" w:cstheme="majorHAnsi"/>
          <w:sz w:val="24"/>
          <w:szCs w:val="24"/>
        </w:rPr>
        <w:t xml:space="preserve">1 umowy zgodnie z przeznaczeniem, przestrzegając przepisów bhp i ppoż., a także w sposób niezakłócający działalności użytkowników budynku nr 7. </w:t>
      </w:r>
    </w:p>
    <w:p w:rsidR="00101A2D" w:rsidRDefault="008E43C6" w:rsidP="00101A2D">
      <w:pPr>
        <w:spacing w:after="0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2. </w:t>
      </w:r>
      <w:r w:rsidR="00101A2D" w:rsidRPr="00101A2D">
        <w:rPr>
          <w:rFonts w:asciiTheme="majorHAnsi" w:hAnsiTheme="majorHAnsi" w:cstheme="majorHAnsi"/>
          <w:sz w:val="24"/>
        </w:rPr>
        <w:t xml:space="preserve">Najemca zobowiązuje się do dokonywania w czasie trwania najmu napraw i konserwacji na swój koszt, celem zachowania przedmiotu najmu w stanie niepogorszonym. </w:t>
      </w:r>
    </w:p>
    <w:p w:rsidR="00101A2D" w:rsidRDefault="008E43C6" w:rsidP="00101A2D">
      <w:pPr>
        <w:spacing w:after="0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3. </w:t>
      </w:r>
      <w:r w:rsidR="00101A2D">
        <w:rPr>
          <w:rFonts w:asciiTheme="majorHAnsi" w:hAnsiTheme="majorHAnsi" w:cstheme="majorHAnsi"/>
          <w:sz w:val="24"/>
        </w:rPr>
        <w:t>Najemca nie ma prawa dokonywać modernizacji i nakładów zwiększających wart</w:t>
      </w:r>
      <w:r w:rsidR="002D08B0">
        <w:rPr>
          <w:rFonts w:asciiTheme="majorHAnsi" w:hAnsiTheme="majorHAnsi" w:cstheme="majorHAnsi"/>
          <w:sz w:val="24"/>
        </w:rPr>
        <w:t xml:space="preserve">ość przedmiotu najmu bez zgody Wynajmującego wyrażonej w formie pisemnej. </w:t>
      </w:r>
      <w:r w:rsidR="00101A2D">
        <w:rPr>
          <w:rFonts w:asciiTheme="majorHAnsi" w:hAnsiTheme="majorHAnsi" w:cstheme="majorHAnsi"/>
          <w:sz w:val="24"/>
        </w:rPr>
        <w:t xml:space="preserve"> </w:t>
      </w:r>
    </w:p>
    <w:p w:rsidR="00F710C9" w:rsidRDefault="008E43C6" w:rsidP="00101A2D">
      <w:pPr>
        <w:spacing w:after="0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4. </w:t>
      </w:r>
      <w:r w:rsidR="00F710C9">
        <w:rPr>
          <w:rFonts w:asciiTheme="majorHAnsi" w:hAnsiTheme="majorHAnsi" w:cstheme="majorHAnsi"/>
          <w:sz w:val="24"/>
        </w:rPr>
        <w:t xml:space="preserve">Najemca nie może zmienić przeznaczenia przedmiotu najmu, w szczególności dokonywać przebudowy pomieszczeń, innych przeróbek i adaptacji. </w:t>
      </w:r>
    </w:p>
    <w:p w:rsidR="00F710C9" w:rsidRDefault="00F710C9" w:rsidP="00101A2D">
      <w:pPr>
        <w:spacing w:after="0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5. Najemca nie jest uprawniony do oddania przedmiotu najmu do używania osobom trzecim. </w:t>
      </w:r>
    </w:p>
    <w:p w:rsidR="008E43C6" w:rsidRDefault="008E43C6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6. </w:t>
      </w:r>
      <w:r w:rsidR="00F710C9">
        <w:rPr>
          <w:rFonts w:asciiTheme="majorHAnsi" w:hAnsiTheme="majorHAnsi" w:cstheme="majorHAnsi"/>
          <w:sz w:val="24"/>
        </w:rPr>
        <w:t xml:space="preserve">Najemca zobowiązany jest do prowadzenia działalności gastronomicznej wyłącznie w zakresie przewidzianym umową. </w:t>
      </w:r>
    </w:p>
    <w:p w:rsidR="008E43C6" w:rsidRDefault="008E43C6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7. Umieszczenie jakichkolwiek reklam, szyldów czy oznaczeń Najemcy na zewnątrz budynku wymaga uzyskania pisemnej zgody Wynajmującego. </w:t>
      </w:r>
    </w:p>
    <w:p w:rsidR="008E43C6" w:rsidRDefault="008E43C6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8. Najemca ma prawo do bezpłatnego korzystania z parkingu samochodowego wskazanego przez Wynajmującego. </w:t>
      </w:r>
    </w:p>
    <w:p w:rsidR="008E43C6" w:rsidRDefault="008E43C6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9. S</w:t>
      </w:r>
      <w:r w:rsidR="002D08B0">
        <w:rPr>
          <w:rFonts w:asciiTheme="majorHAnsi" w:hAnsiTheme="majorHAnsi" w:cstheme="majorHAnsi"/>
          <w:sz w:val="24"/>
        </w:rPr>
        <w:t>przątanie, dezyns</w:t>
      </w:r>
      <w:r>
        <w:rPr>
          <w:rFonts w:asciiTheme="majorHAnsi" w:hAnsiTheme="majorHAnsi" w:cstheme="majorHAnsi"/>
          <w:sz w:val="24"/>
        </w:rPr>
        <w:t xml:space="preserve">ekcja oraz nadzór lokalu Najemca zabezpiecza we własnym zakresie i na własny koszt. </w:t>
      </w:r>
    </w:p>
    <w:p w:rsidR="002D08B0" w:rsidRDefault="002D08B0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10. Najemca zobowiązuje się do zapoznania pracowników z przepisami przeciwpożarowymi oraz do wyposażenia lokalu w odpowiedni sprzęt przeciwpożarowy i środki gaśnicze, zgodnie z zasadami określonymi w odrębnych przepisach.</w:t>
      </w:r>
    </w:p>
    <w:p w:rsidR="002D08B0" w:rsidRDefault="002D08B0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11. Do obowiązków Najemcy należy ubezpieczenie lokalu od ognia, zalania i innych zdarzeń losowych oraz odpowiedzialności cywilnej z tytułu prowadzonej działalności gospodarczej. Ubezpieczenie to powinno obowiązywać przez cały czas trwania niniejszej umowy. </w:t>
      </w:r>
    </w:p>
    <w:p w:rsidR="002D08B0" w:rsidRPr="00101A2D" w:rsidRDefault="002D08B0" w:rsidP="00F710C9">
      <w:pPr>
        <w:spacing w:after="0"/>
        <w:jc w:val="both"/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12. Najemca niezwłocznie zgłasza Wynajmującemu awarie istniejących instalacji, o których mowa w </w:t>
      </w:r>
      <w:r w:rsidRPr="002D08B0">
        <w:rPr>
          <w:rFonts w:asciiTheme="majorHAnsi" w:hAnsiTheme="majorHAnsi" w:cstheme="majorHAnsi"/>
          <w:sz w:val="24"/>
          <w:szCs w:val="24"/>
        </w:rPr>
        <w:t>§</w:t>
      </w:r>
      <w:r>
        <w:rPr>
          <w:rFonts w:asciiTheme="majorHAnsi" w:hAnsiTheme="majorHAnsi" w:cstheme="majorHAnsi"/>
          <w:sz w:val="24"/>
          <w:szCs w:val="24"/>
        </w:rPr>
        <w:t xml:space="preserve"> 4</w:t>
      </w:r>
      <w:r w:rsidRPr="002D08B0">
        <w:rPr>
          <w:rFonts w:asciiTheme="majorHAnsi" w:hAnsiTheme="majorHAnsi" w:cstheme="majorHAnsi"/>
          <w:sz w:val="24"/>
          <w:szCs w:val="24"/>
        </w:rPr>
        <w:t xml:space="preserve"> ust. 1 umowy.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FC328A" w:rsidRDefault="0099325D" w:rsidP="00101A2D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</w:t>
      </w:r>
      <w:r w:rsidR="00FC328A">
        <w:rPr>
          <w:rFonts w:asciiTheme="majorHAnsi" w:hAnsiTheme="majorHAnsi" w:cstheme="majorHAnsi"/>
          <w:sz w:val="24"/>
          <w:szCs w:val="24"/>
        </w:rPr>
        <w:t xml:space="preserve">. Najemca zapewnia, że prowadzenie działalności będzie odbywać się na właściwym poziomie, zgodnie z zasadami sztuki kulinarnej, na podstawie wszelkich wymaganych prawem zezwoleń i przepisów. </w:t>
      </w:r>
    </w:p>
    <w:p w:rsidR="0067743A" w:rsidRPr="00FC328A" w:rsidRDefault="0099325D" w:rsidP="00101A2D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14</w:t>
      </w:r>
      <w:r w:rsidR="00FC328A">
        <w:rPr>
          <w:rFonts w:asciiTheme="majorHAnsi" w:hAnsiTheme="majorHAnsi" w:cstheme="majorHAnsi"/>
          <w:sz w:val="24"/>
          <w:szCs w:val="24"/>
        </w:rPr>
        <w:t xml:space="preserve">. Najemca zobowiązuje się doposażyć przedmiot umowy w sprzęt i urządzenia niezbędne do prowadzenia działalności gastronomicznej. </w:t>
      </w:r>
    </w:p>
    <w:p w:rsidR="00575FAE" w:rsidRPr="00F21DD5" w:rsidRDefault="00944CE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6</w:t>
      </w:r>
      <w:r w:rsidR="00575FAE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390EEF" w:rsidRDefault="00390EEF" w:rsidP="00FC328A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1. Czynsz najmu obejmuje całość lokalu użytkowego, tj. 180,59 m</w:t>
      </w:r>
      <w:r w:rsidRPr="00390EEF">
        <w:rPr>
          <w:rFonts w:asciiTheme="majorHAnsi" w:hAnsiTheme="majorHAnsi" w:cstheme="majorHAnsi"/>
          <w:szCs w:val="24"/>
          <w:vertAlign w:val="superscript"/>
        </w:rPr>
        <w:t>2</w:t>
      </w:r>
      <w:r>
        <w:rPr>
          <w:rFonts w:asciiTheme="majorHAnsi" w:hAnsiTheme="majorHAnsi" w:cstheme="majorHAnsi"/>
          <w:szCs w:val="24"/>
        </w:rPr>
        <w:t>.</w:t>
      </w:r>
    </w:p>
    <w:p w:rsidR="002E05CB" w:rsidRDefault="00390EEF" w:rsidP="00FC328A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2. </w:t>
      </w:r>
      <w:r w:rsidR="0067743A">
        <w:rPr>
          <w:rFonts w:asciiTheme="majorHAnsi" w:hAnsiTheme="majorHAnsi" w:cstheme="majorHAnsi"/>
          <w:szCs w:val="24"/>
        </w:rPr>
        <w:t xml:space="preserve">Najemca płacić będzie Wynajmującemu czynsz za wynajem lokalu w wysokości ………… zł netto + 23% VAT w wymiarze miesięcznym na podstawie otrzymanej faktury w terminie 21 dni od daty jej wystawienia. </w:t>
      </w:r>
    </w:p>
    <w:p w:rsidR="001D2220" w:rsidRPr="001D2220" w:rsidRDefault="001D2220" w:rsidP="00FC328A">
      <w:pPr>
        <w:pStyle w:val="Tekstpodstawowy2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3. Najemca zobowiązuje się do zapłaty, w trzech równych ratach w kasie Wynajmującego, rocznego podatku od nieruchomości, w rocznej kwocie wynikającej z przemnożenia używanej powierzchni przez stawkę obowiązującą na terenie Miasta Szczytno za 1 m</w:t>
      </w:r>
      <w:r w:rsidRPr="001D2220">
        <w:rPr>
          <w:rFonts w:asciiTheme="majorHAnsi" w:hAnsiTheme="majorHAnsi" w:cstheme="majorHAnsi"/>
          <w:szCs w:val="24"/>
          <w:vertAlign w:val="superscript"/>
        </w:rPr>
        <w:t>2</w:t>
      </w:r>
      <w:r>
        <w:rPr>
          <w:rFonts w:asciiTheme="majorHAnsi" w:hAnsiTheme="majorHAnsi" w:cstheme="majorHAnsi"/>
          <w:szCs w:val="24"/>
        </w:rPr>
        <w:t xml:space="preserve"> na podstawie otrzymanej faktury VAT w terminie 14 dni od daty wystawienia. </w:t>
      </w:r>
    </w:p>
    <w:p w:rsidR="001D2220" w:rsidRDefault="001D2220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1D2220" w:rsidRDefault="001D2220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75FA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lastRenderedPageBreak/>
        <w:t>§</w:t>
      </w:r>
      <w:r w:rsidR="00944CEE">
        <w:rPr>
          <w:rFonts w:asciiTheme="majorHAnsi" w:hAnsiTheme="majorHAnsi" w:cstheme="majorHAnsi"/>
          <w:b/>
          <w:sz w:val="24"/>
          <w:szCs w:val="24"/>
        </w:rPr>
        <w:t xml:space="preserve"> 7</w:t>
      </w:r>
      <w:r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390EEF" w:rsidRDefault="00390EEF" w:rsidP="001D2220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Wysokość czynszu określona w § 6 ust. 2</w:t>
      </w:r>
      <w:r w:rsidR="002E05CB" w:rsidRPr="002E05CB">
        <w:rPr>
          <w:rFonts w:asciiTheme="majorHAnsi" w:hAnsiTheme="majorHAnsi" w:cstheme="majorHAnsi"/>
          <w:sz w:val="24"/>
          <w:szCs w:val="24"/>
        </w:rPr>
        <w:t xml:space="preserve">, podlegać będzie zmianie o wskaźnik wzrostu cen i usług konsumpcyjnych za rok poprzedni począwszy od 1-go miesiąca po ogłoszeniu go w Monitorze Polskim przez Prezesa GUS, bez zmiany w tym zakresie umowy. </w:t>
      </w:r>
    </w:p>
    <w:p w:rsidR="00B50D25" w:rsidRDefault="00B50D25" w:rsidP="00B50D2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C328A">
        <w:rPr>
          <w:rFonts w:asciiTheme="majorHAnsi" w:hAnsiTheme="majorHAnsi" w:cstheme="majorHAnsi"/>
          <w:b/>
          <w:sz w:val="24"/>
          <w:szCs w:val="24"/>
        </w:rPr>
        <w:t>§</w:t>
      </w:r>
      <w:r>
        <w:rPr>
          <w:rFonts w:asciiTheme="majorHAnsi" w:hAnsiTheme="majorHAnsi" w:cstheme="majorHAnsi"/>
          <w:b/>
          <w:sz w:val="24"/>
          <w:szCs w:val="24"/>
        </w:rPr>
        <w:t xml:space="preserve"> 8.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1. Niezależnie od czynszu Najemca zobowiązany jest do ponoszenia kosztów – opłat eksploatacyjnych związanych z używaniem lokalu. 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Najemca ponosi opłaty związane z eksploatacją przedmiotu najmu zgodnie z wystawionymi na rzecz Najemcy fakturami za: 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1) energię elektryczną – zgodnie ze stanem podlicznika x 0,61 zł/kWh + 23 % VAT; 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2) energię cieplną – wg procentowego udziału powierzchni lokalu tj. 0,87 % w stosunku do powierzchni ogrzewanych budynków z węzła nr 2 + 23% VAT;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3) wywóz odpadów komunalnych 1 m3 x 149,09 zł + 23 % VAT;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4) konserwacja</w:t>
      </w:r>
      <w:r w:rsidR="007D787E">
        <w:rPr>
          <w:rFonts w:asciiTheme="majorHAnsi" w:hAnsiTheme="majorHAnsi" w:cstheme="majorHAnsi"/>
          <w:sz w:val="24"/>
          <w:szCs w:val="24"/>
        </w:rPr>
        <w:t xml:space="preserve"> urządzeń poboru wody – 6 m3 x 3,2</w:t>
      </w:r>
      <w:r>
        <w:rPr>
          <w:rFonts w:asciiTheme="majorHAnsi" w:hAnsiTheme="majorHAnsi" w:cstheme="majorHAnsi"/>
          <w:sz w:val="24"/>
          <w:szCs w:val="24"/>
        </w:rPr>
        <w:t xml:space="preserve">0 zł + 23 % VAT; </w:t>
      </w:r>
    </w:p>
    <w:p w:rsidR="00B50D25" w:rsidRDefault="007D787E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5) ścieki – 6 m3 x 4,22</w:t>
      </w:r>
      <w:r w:rsidR="00B50D25">
        <w:rPr>
          <w:rFonts w:asciiTheme="majorHAnsi" w:hAnsiTheme="majorHAnsi" w:cstheme="majorHAnsi"/>
          <w:sz w:val="24"/>
          <w:szCs w:val="24"/>
        </w:rPr>
        <w:t xml:space="preserve"> zł + 23 % VAT;</w:t>
      </w:r>
    </w:p>
    <w:p w:rsidR="00B50D25" w:rsidRDefault="00B50D25" w:rsidP="00421C0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3. Wysokość opłat eksploatacyjnych zmienia się bez konieczności sporządzania aneksu do umowy, z chwilą zmian cen określonych przez przedsiębiorstwa wykonujące wymienione w pkt. 2 usługi i dostawy na rzecz Wyższej Szkoły Policji w Szczytnie. </w:t>
      </w:r>
    </w:p>
    <w:p w:rsidR="00CA1BBC" w:rsidRDefault="00E14790" w:rsidP="00505ED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4. Wysokość opłat miesięcznych zmienia się bez konieczności zmiany umowy z chwilą zmiany przepisów podatkowych w zakresie podatku od towarów i usług. </w:t>
      </w:r>
    </w:p>
    <w:p w:rsidR="00E14790" w:rsidRDefault="00E14790" w:rsidP="00E14790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8a</w:t>
      </w:r>
      <w:r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E14790" w:rsidRDefault="00E14790" w:rsidP="00E1479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1. Najemca ponosi opłaty na podstawie wystawionej przez Najemcę faktury, zawierającej opłatę czynszową, o której mowa w</w:t>
      </w:r>
      <w:r w:rsidRPr="00E14790">
        <w:rPr>
          <w:rFonts w:asciiTheme="majorHAnsi" w:hAnsiTheme="majorHAnsi" w:cstheme="majorHAnsi"/>
          <w:sz w:val="24"/>
          <w:szCs w:val="24"/>
        </w:rPr>
        <w:t xml:space="preserve"> §</w:t>
      </w:r>
      <w:r>
        <w:rPr>
          <w:rFonts w:asciiTheme="majorHAnsi" w:hAnsiTheme="majorHAnsi" w:cstheme="majorHAnsi"/>
          <w:sz w:val="24"/>
          <w:szCs w:val="24"/>
        </w:rPr>
        <w:t xml:space="preserve"> 6 ust. 2 umowy oraz opłatę związaną z eksploatacją lokalu, wyliczoną zgodnie z </w:t>
      </w:r>
      <w:r w:rsidRPr="00E14790">
        <w:rPr>
          <w:rFonts w:asciiTheme="majorHAnsi" w:hAnsiTheme="majorHAnsi" w:cstheme="majorHAnsi"/>
          <w:sz w:val="24"/>
          <w:szCs w:val="24"/>
        </w:rPr>
        <w:t xml:space="preserve">§ 8  ust. 2 umowy. </w:t>
      </w:r>
    </w:p>
    <w:p w:rsidR="00E14790" w:rsidRDefault="00E14790" w:rsidP="00E1479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Należności wynikające z faktury o której mowa w ust. 1 Najemca opłaca przelewem na rachunek bankowy wskazany na fakturze w terminie 21 dni od daty jej otrzymania. Za dzień zapłaty uważa się dzień wpływu środków na rachunek bankowy Wynajmującego. </w:t>
      </w:r>
    </w:p>
    <w:p w:rsidR="00E14790" w:rsidRDefault="00E14790" w:rsidP="00E14790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3. Za każdy dzień opóźnienia w zapłacie opłat  obciążających Najemcę naliczane będą odsetki ustawowe. </w:t>
      </w:r>
    </w:p>
    <w:p w:rsidR="00505EDD" w:rsidRPr="00582D15" w:rsidRDefault="00505EDD" w:rsidP="00505ED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82D15">
        <w:rPr>
          <w:rFonts w:asciiTheme="majorHAnsi" w:hAnsiTheme="majorHAnsi" w:cstheme="majorHAnsi"/>
          <w:b/>
          <w:sz w:val="24"/>
          <w:szCs w:val="24"/>
        </w:rPr>
        <w:t>§ 9.</w:t>
      </w:r>
      <w:bookmarkStart w:id="0" w:name="_GoBack"/>
      <w:bookmarkEnd w:id="0"/>
    </w:p>
    <w:p w:rsidR="00505EDD" w:rsidRPr="00505EDD" w:rsidRDefault="00505EDD" w:rsidP="00505ED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Po zakończeniu najmu Najemca zobowiązany jest zwrócić użytkowane pomieszczenie w stanie niepogorszonym, co zostanie stwierdzone protokołem odbioru podpisanych przez obie strony. </w:t>
      </w:r>
    </w:p>
    <w:p w:rsidR="00505EDD" w:rsidRPr="00B50D25" w:rsidRDefault="00505EDD" w:rsidP="00505EDD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575FAE" w:rsidRPr="00F21DD5" w:rsidRDefault="00505EDD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10</w:t>
      </w:r>
      <w:r w:rsidR="00575FAE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 xml:space="preserve">Najemca zobowiązuje się do uiszczenia opłaty wymienionej w </w:t>
      </w:r>
      <w:r w:rsidRPr="002E05CB">
        <w:rPr>
          <w:rFonts w:asciiTheme="majorHAnsi" w:hAnsiTheme="majorHAnsi" w:cstheme="majorHAnsi"/>
          <w:sz w:val="24"/>
          <w:szCs w:val="24"/>
        </w:rPr>
        <w:t>§ 5</w:t>
      </w:r>
      <w:r>
        <w:rPr>
          <w:rFonts w:asciiTheme="majorHAnsi" w:hAnsiTheme="majorHAnsi" w:cstheme="majorHAnsi"/>
          <w:sz w:val="24"/>
          <w:szCs w:val="24"/>
        </w:rPr>
        <w:t xml:space="preserve"> na ra</w:t>
      </w:r>
      <w:r w:rsidR="00C65141">
        <w:rPr>
          <w:rFonts w:asciiTheme="majorHAnsi" w:hAnsiTheme="majorHAnsi" w:cstheme="majorHAnsi"/>
          <w:sz w:val="24"/>
          <w:szCs w:val="24"/>
        </w:rPr>
        <w:t>chunek bankowy Wynajmującego: 98 2030 0045 1110 0000 0252 3930</w:t>
      </w:r>
      <w:r>
        <w:rPr>
          <w:rFonts w:asciiTheme="majorHAnsi" w:hAnsiTheme="majorHAnsi" w:cstheme="majorHAnsi"/>
          <w:sz w:val="24"/>
          <w:szCs w:val="24"/>
        </w:rPr>
        <w:t xml:space="preserve"> lub w kasie Wynajmującego. </w:t>
      </w:r>
    </w:p>
    <w:p w:rsidR="00813C91" w:rsidRPr="00F21DD5" w:rsidRDefault="00813C91" w:rsidP="00813C91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</w:p>
    <w:p w:rsidR="00F21DD5" w:rsidRDefault="00505EDD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11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D0006E" w:rsidRPr="00D0006E" w:rsidRDefault="00D0006E" w:rsidP="00681CD8">
      <w:pPr>
        <w:jc w:val="both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:rsidR="004648E5" w:rsidRDefault="004648E5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F21DD5" w:rsidRPr="00F21DD5" w:rsidRDefault="00505EDD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lastRenderedPageBreak/>
        <w:t>§ 12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Default="001C6782" w:rsidP="006E6654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Każda zmiana umowy wymaga zawarcia aneksu, z zastrzeżeniem </w:t>
      </w:r>
      <w:r w:rsidRPr="001C6782">
        <w:rPr>
          <w:rFonts w:asciiTheme="majorHAnsi" w:hAnsiTheme="majorHAnsi" w:cstheme="majorHAnsi"/>
          <w:sz w:val="24"/>
          <w:szCs w:val="24"/>
        </w:rPr>
        <w:t>§</w:t>
      </w:r>
      <w:r>
        <w:rPr>
          <w:rFonts w:asciiTheme="majorHAnsi" w:hAnsiTheme="majorHAnsi" w:cstheme="majorHAnsi"/>
          <w:sz w:val="24"/>
          <w:szCs w:val="24"/>
        </w:rPr>
        <w:t xml:space="preserve"> 8 ust. 3. </w:t>
      </w:r>
    </w:p>
    <w:p w:rsidR="00B50107" w:rsidRPr="00F21DD5" w:rsidRDefault="00B50107" w:rsidP="006E6654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Pr="00F21DD5" w:rsidRDefault="00505EDD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§ 13</w:t>
      </w:r>
      <w:r w:rsidR="00F21DD5" w:rsidRPr="00F21DD5">
        <w:rPr>
          <w:rFonts w:asciiTheme="majorHAnsi" w:hAnsiTheme="majorHAnsi" w:cstheme="majorHAnsi"/>
          <w:b/>
          <w:sz w:val="24"/>
          <w:szCs w:val="24"/>
        </w:rPr>
        <w:t>.</w:t>
      </w:r>
    </w:p>
    <w:p w:rsidR="00F21DD5" w:rsidRPr="00F21DD5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F21DD5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>
        <w:rPr>
          <w:rFonts w:asciiTheme="majorHAnsi" w:hAnsiTheme="majorHAnsi" w:cstheme="majorHAnsi"/>
          <w:szCs w:val="24"/>
        </w:rPr>
        <w:t>dla W</w:t>
      </w:r>
      <w:r w:rsidR="00116750">
        <w:rPr>
          <w:rFonts w:asciiTheme="majorHAnsi" w:hAnsiTheme="majorHAnsi" w:cstheme="majorHAnsi"/>
          <w:szCs w:val="24"/>
        </w:rPr>
        <w:t>ynajmującego</w:t>
      </w:r>
      <w:r w:rsidRPr="00F21DD5">
        <w:rPr>
          <w:rFonts w:asciiTheme="majorHAnsi" w:hAnsiTheme="majorHAnsi" w:cstheme="majorHAnsi"/>
          <w:szCs w:val="24"/>
        </w:rPr>
        <w:t xml:space="preserve"> i jeden egzemplarz dla </w:t>
      </w:r>
      <w:r w:rsidR="00116750">
        <w:rPr>
          <w:rFonts w:asciiTheme="majorHAnsi" w:hAnsiTheme="majorHAnsi" w:cstheme="majorHAnsi"/>
          <w:szCs w:val="24"/>
        </w:rPr>
        <w:t>Najemcy</w:t>
      </w:r>
      <w:r w:rsidRPr="00F21DD5">
        <w:rPr>
          <w:rFonts w:asciiTheme="majorHAnsi" w:hAnsiTheme="majorHAnsi" w:cstheme="majorHAnsi"/>
          <w:szCs w:val="24"/>
        </w:rPr>
        <w:t>.</w:t>
      </w: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396BD0" w:rsidRPr="00F21DD5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77791D" w:rsidRPr="00F21DD5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F21DD5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21DD5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>Najemca</w:t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F21DD5">
        <w:rPr>
          <w:rFonts w:asciiTheme="majorHAnsi" w:hAnsiTheme="majorHAnsi" w:cstheme="majorHAnsi"/>
          <w:sz w:val="24"/>
          <w:szCs w:val="24"/>
        </w:rPr>
        <w:tab/>
      </w:r>
      <w:r w:rsidR="00D64EFC">
        <w:rPr>
          <w:rFonts w:asciiTheme="majorHAnsi" w:hAnsiTheme="majorHAnsi" w:cstheme="majorHAnsi"/>
          <w:sz w:val="24"/>
          <w:szCs w:val="24"/>
        </w:rPr>
        <w:tab/>
        <w:t>Wynajmujący</w:t>
      </w:r>
    </w:p>
    <w:p w:rsidR="00C0098D" w:rsidRPr="001B5E9B" w:rsidRDefault="00C0098D" w:rsidP="00F21DD5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56C6"/>
    <w:multiLevelType w:val="hybridMultilevel"/>
    <w:tmpl w:val="2B801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08C2"/>
    <w:multiLevelType w:val="hybridMultilevel"/>
    <w:tmpl w:val="5A3E8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5911ED"/>
    <w:multiLevelType w:val="hybridMultilevel"/>
    <w:tmpl w:val="868AD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CA4D3C"/>
    <w:multiLevelType w:val="hybridMultilevel"/>
    <w:tmpl w:val="75362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4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52998"/>
    <w:multiLevelType w:val="hybridMultilevel"/>
    <w:tmpl w:val="40489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D711D"/>
    <w:multiLevelType w:val="hybridMultilevel"/>
    <w:tmpl w:val="4D925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F0ADB"/>
    <w:multiLevelType w:val="hybridMultilevel"/>
    <w:tmpl w:val="F390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A1A011B"/>
    <w:multiLevelType w:val="hybridMultilevel"/>
    <w:tmpl w:val="65366750"/>
    <w:lvl w:ilvl="0" w:tplc="8FB83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4"/>
  </w:num>
  <w:num w:numId="3">
    <w:abstractNumId w:val="28"/>
  </w:num>
  <w:num w:numId="4">
    <w:abstractNumId w:val="33"/>
  </w:num>
  <w:num w:numId="5">
    <w:abstractNumId w:val="5"/>
  </w:num>
  <w:num w:numId="6">
    <w:abstractNumId w:val="1"/>
  </w:num>
  <w:num w:numId="7">
    <w:abstractNumId w:val="26"/>
  </w:num>
  <w:num w:numId="8">
    <w:abstractNumId w:val="6"/>
  </w:num>
  <w:num w:numId="9">
    <w:abstractNumId w:val="18"/>
  </w:num>
  <w:num w:numId="10">
    <w:abstractNumId w:val="3"/>
  </w:num>
  <w:num w:numId="11">
    <w:abstractNumId w:val="34"/>
  </w:num>
  <w:num w:numId="12">
    <w:abstractNumId w:val="17"/>
  </w:num>
  <w:num w:numId="13">
    <w:abstractNumId w:val="31"/>
  </w:num>
  <w:num w:numId="14">
    <w:abstractNumId w:val="29"/>
  </w:num>
  <w:num w:numId="15">
    <w:abstractNumId w:val="12"/>
  </w:num>
  <w:num w:numId="16">
    <w:abstractNumId w:val="23"/>
  </w:num>
  <w:num w:numId="17">
    <w:abstractNumId w:val="2"/>
  </w:num>
  <w:num w:numId="18">
    <w:abstractNumId w:val="19"/>
  </w:num>
  <w:num w:numId="19">
    <w:abstractNumId w:val="36"/>
  </w:num>
  <w:num w:numId="20">
    <w:abstractNumId w:val="22"/>
  </w:num>
  <w:num w:numId="21">
    <w:abstractNumId w:val="10"/>
  </w:num>
  <w:num w:numId="22">
    <w:abstractNumId w:val="39"/>
  </w:num>
  <w:num w:numId="23">
    <w:abstractNumId w:val="35"/>
  </w:num>
  <w:num w:numId="24">
    <w:abstractNumId w:val="11"/>
  </w:num>
  <w:num w:numId="25">
    <w:abstractNumId w:val="20"/>
  </w:num>
  <w:num w:numId="26">
    <w:abstractNumId w:val="32"/>
  </w:num>
  <w:num w:numId="27">
    <w:abstractNumId w:val="25"/>
  </w:num>
  <w:num w:numId="28">
    <w:abstractNumId w:val="37"/>
  </w:num>
  <w:num w:numId="29">
    <w:abstractNumId w:val="8"/>
  </w:num>
  <w:num w:numId="30">
    <w:abstractNumId w:val="21"/>
  </w:num>
  <w:num w:numId="31">
    <w:abstractNumId w:val="24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27"/>
  </w:num>
  <w:num w:numId="35">
    <w:abstractNumId w:val="0"/>
  </w:num>
  <w:num w:numId="36">
    <w:abstractNumId w:val="16"/>
  </w:num>
  <w:num w:numId="37">
    <w:abstractNumId w:val="15"/>
  </w:num>
  <w:num w:numId="38">
    <w:abstractNumId w:val="7"/>
  </w:num>
  <w:num w:numId="39">
    <w:abstractNumId w:val="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D5A"/>
    <w:rsid w:val="00013609"/>
    <w:rsid w:val="000261E1"/>
    <w:rsid w:val="000265CC"/>
    <w:rsid w:val="00032557"/>
    <w:rsid w:val="00032E6B"/>
    <w:rsid w:val="00034954"/>
    <w:rsid w:val="00035CCB"/>
    <w:rsid w:val="000517B1"/>
    <w:rsid w:val="0006759E"/>
    <w:rsid w:val="0009164D"/>
    <w:rsid w:val="00094BC8"/>
    <w:rsid w:val="000A7BB1"/>
    <w:rsid w:val="000C3716"/>
    <w:rsid w:val="000C3B02"/>
    <w:rsid w:val="000D378B"/>
    <w:rsid w:val="000F303F"/>
    <w:rsid w:val="000F56B4"/>
    <w:rsid w:val="00101A2D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70D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782"/>
    <w:rsid w:val="001C6974"/>
    <w:rsid w:val="001C76B5"/>
    <w:rsid w:val="001D063D"/>
    <w:rsid w:val="001D2220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08B0"/>
    <w:rsid w:val="002D2B95"/>
    <w:rsid w:val="002E05CB"/>
    <w:rsid w:val="0031009C"/>
    <w:rsid w:val="003103FC"/>
    <w:rsid w:val="00331484"/>
    <w:rsid w:val="0033257D"/>
    <w:rsid w:val="00336A71"/>
    <w:rsid w:val="00344249"/>
    <w:rsid w:val="00351E0B"/>
    <w:rsid w:val="003575F2"/>
    <w:rsid w:val="003645D3"/>
    <w:rsid w:val="0037048A"/>
    <w:rsid w:val="00390EEF"/>
    <w:rsid w:val="00394389"/>
    <w:rsid w:val="00396BD0"/>
    <w:rsid w:val="003A39A3"/>
    <w:rsid w:val="003A63C4"/>
    <w:rsid w:val="003B22DB"/>
    <w:rsid w:val="003E2FDA"/>
    <w:rsid w:val="003E5125"/>
    <w:rsid w:val="00411DC7"/>
    <w:rsid w:val="00421C00"/>
    <w:rsid w:val="00422D14"/>
    <w:rsid w:val="00422E25"/>
    <w:rsid w:val="0042330A"/>
    <w:rsid w:val="004360DF"/>
    <w:rsid w:val="00436597"/>
    <w:rsid w:val="004512A8"/>
    <w:rsid w:val="004530DA"/>
    <w:rsid w:val="004604F7"/>
    <w:rsid w:val="0046290C"/>
    <w:rsid w:val="004648E5"/>
    <w:rsid w:val="00465436"/>
    <w:rsid w:val="00467DC4"/>
    <w:rsid w:val="00471B1B"/>
    <w:rsid w:val="00477693"/>
    <w:rsid w:val="00492ED9"/>
    <w:rsid w:val="0049740C"/>
    <w:rsid w:val="004A0010"/>
    <w:rsid w:val="004A032F"/>
    <w:rsid w:val="004C5138"/>
    <w:rsid w:val="004C72CB"/>
    <w:rsid w:val="004E0FBB"/>
    <w:rsid w:val="00505EDD"/>
    <w:rsid w:val="00510954"/>
    <w:rsid w:val="005117D6"/>
    <w:rsid w:val="00516BCC"/>
    <w:rsid w:val="005267E2"/>
    <w:rsid w:val="00531FB8"/>
    <w:rsid w:val="00534AFB"/>
    <w:rsid w:val="00555C19"/>
    <w:rsid w:val="00571574"/>
    <w:rsid w:val="00571586"/>
    <w:rsid w:val="00575FAE"/>
    <w:rsid w:val="005769F0"/>
    <w:rsid w:val="00581A45"/>
    <w:rsid w:val="00581E29"/>
    <w:rsid w:val="00582B3B"/>
    <w:rsid w:val="00582D15"/>
    <w:rsid w:val="00585D45"/>
    <w:rsid w:val="00596CA4"/>
    <w:rsid w:val="005B4206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6621"/>
    <w:rsid w:val="005F53A2"/>
    <w:rsid w:val="00602272"/>
    <w:rsid w:val="00605E31"/>
    <w:rsid w:val="00613EA9"/>
    <w:rsid w:val="006231DD"/>
    <w:rsid w:val="00646981"/>
    <w:rsid w:val="006522B7"/>
    <w:rsid w:val="00673DAA"/>
    <w:rsid w:val="006766C4"/>
    <w:rsid w:val="0067743A"/>
    <w:rsid w:val="00681CD8"/>
    <w:rsid w:val="00686D53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E6654"/>
    <w:rsid w:val="006E73EA"/>
    <w:rsid w:val="006F4C66"/>
    <w:rsid w:val="00704621"/>
    <w:rsid w:val="0071322A"/>
    <w:rsid w:val="007212A8"/>
    <w:rsid w:val="00730E57"/>
    <w:rsid w:val="007339E6"/>
    <w:rsid w:val="00752383"/>
    <w:rsid w:val="00761421"/>
    <w:rsid w:val="007646CA"/>
    <w:rsid w:val="0077791D"/>
    <w:rsid w:val="00790F14"/>
    <w:rsid w:val="00794BCC"/>
    <w:rsid w:val="007B0E7B"/>
    <w:rsid w:val="007D43FC"/>
    <w:rsid w:val="007D6AAE"/>
    <w:rsid w:val="007D787E"/>
    <w:rsid w:val="007E1CDC"/>
    <w:rsid w:val="007E2398"/>
    <w:rsid w:val="00800487"/>
    <w:rsid w:val="00804836"/>
    <w:rsid w:val="00806AED"/>
    <w:rsid w:val="00806BD8"/>
    <w:rsid w:val="00813C91"/>
    <w:rsid w:val="008256D0"/>
    <w:rsid w:val="00826C4B"/>
    <w:rsid w:val="0083353B"/>
    <w:rsid w:val="008413F1"/>
    <w:rsid w:val="0086142F"/>
    <w:rsid w:val="00892995"/>
    <w:rsid w:val="008A03B1"/>
    <w:rsid w:val="008B60C4"/>
    <w:rsid w:val="008E43C6"/>
    <w:rsid w:val="008F16ED"/>
    <w:rsid w:val="008F4E9A"/>
    <w:rsid w:val="0091461C"/>
    <w:rsid w:val="00926B9D"/>
    <w:rsid w:val="00927604"/>
    <w:rsid w:val="009313A5"/>
    <w:rsid w:val="0093569E"/>
    <w:rsid w:val="00944CEE"/>
    <w:rsid w:val="00944FD5"/>
    <w:rsid w:val="00967F19"/>
    <w:rsid w:val="009841B4"/>
    <w:rsid w:val="0099325D"/>
    <w:rsid w:val="009A19A0"/>
    <w:rsid w:val="009B1B79"/>
    <w:rsid w:val="009B1E32"/>
    <w:rsid w:val="009C3C61"/>
    <w:rsid w:val="009C4691"/>
    <w:rsid w:val="009C68C2"/>
    <w:rsid w:val="009D2A62"/>
    <w:rsid w:val="009F21E2"/>
    <w:rsid w:val="009F2B5F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40FE8"/>
    <w:rsid w:val="00B50107"/>
    <w:rsid w:val="00B5074C"/>
    <w:rsid w:val="00B50D25"/>
    <w:rsid w:val="00B66ABE"/>
    <w:rsid w:val="00B8679A"/>
    <w:rsid w:val="00BA14B0"/>
    <w:rsid w:val="00BB1B50"/>
    <w:rsid w:val="00BC1A46"/>
    <w:rsid w:val="00BC2D0E"/>
    <w:rsid w:val="00BC5EC2"/>
    <w:rsid w:val="00BC72CA"/>
    <w:rsid w:val="00BD2F6A"/>
    <w:rsid w:val="00BD6273"/>
    <w:rsid w:val="00BE06CC"/>
    <w:rsid w:val="00BE3FF4"/>
    <w:rsid w:val="00BF704B"/>
    <w:rsid w:val="00C0098D"/>
    <w:rsid w:val="00C03229"/>
    <w:rsid w:val="00C05126"/>
    <w:rsid w:val="00C3421E"/>
    <w:rsid w:val="00C52ABF"/>
    <w:rsid w:val="00C65141"/>
    <w:rsid w:val="00C662C2"/>
    <w:rsid w:val="00C7448F"/>
    <w:rsid w:val="00C759A5"/>
    <w:rsid w:val="00CA1BBC"/>
    <w:rsid w:val="00CA3BC7"/>
    <w:rsid w:val="00CA4F28"/>
    <w:rsid w:val="00CA6FCB"/>
    <w:rsid w:val="00CB1F19"/>
    <w:rsid w:val="00CD0B2A"/>
    <w:rsid w:val="00CF11EF"/>
    <w:rsid w:val="00D0006E"/>
    <w:rsid w:val="00D02EF3"/>
    <w:rsid w:val="00D127AA"/>
    <w:rsid w:val="00D129B3"/>
    <w:rsid w:val="00D17BC7"/>
    <w:rsid w:val="00D24509"/>
    <w:rsid w:val="00D26136"/>
    <w:rsid w:val="00D33C59"/>
    <w:rsid w:val="00D41DCC"/>
    <w:rsid w:val="00D60C22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B7944"/>
    <w:rsid w:val="00DC0BA9"/>
    <w:rsid w:val="00DC694D"/>
    <w:rsid w:val="00DD273D"/>
    <w:rsid w:val="00DF25B0"/>
    <w:rsid w:val="00DF76CC"/>
    <w:rsid w:val="00E14790"/>
    <w:rsid w:val="00E25DD3"/>
    <w:rsid w:val="00E25F11"/>
    <w:rsid w:val="00E26F5C"/>
    <w:rsid w:val="00E2753A"/>
    <w:rsid w:val="00E32FB3"/>
    <w:rsid w:val="00E527F6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D3E60"/>
    <w:rsid w:val="00EE19E6"/>
    <w:rsid w:val="00F0306E"/>
    <w:rsid w:val="00F14A39"/>
    <w:rsid w:val="00F21DD5"/>
    <w:rsid w:val="00F21F2C"/>
    <w:rsid w:val="00F3328C"/>
    <w:rsid w:val="00F365A5"/>
    <w:rsid w:val="00F424EB"/>
    <w:rsid w:val="00F45B93"/>
    <w:rsid w:val="00F620B3"/>
    <w:rsid w:val="00F710C9"/>
    <w:rsid w:val="00F777CE"/>
    <w:rsid w:val="00F90B85"/>
    <w:rsid w:val="00FB286C"/>
    <w:rsid w:val="00FB6D50"/>
    <w:rsid w:val="00FC1540"/>
    <w:rsid w:val="00FC328A"/>
    <w:rsid w:val="00FD083F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59280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6EFD8-4BBE-4D07-896A-92BEB78D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990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Patrycja Kurnicka</cp:lastModifiedBy>
  <cp:revision>108</cp:revision>
  <cp:lastPrinted>2022-03-17T07:12:00Z</cp:lastPrinted>
  <dcterms:created xsi:type="dcterms:W3CDTF">2021-04-22T06:55:00Z</dcterms:created>
  <dcterms:modified xsi:type="dcterms:W3CDTF">2022-03-17T08:01:00Z</dcterms:modified>
</cp:coreProperties>
</file>